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topLinePunct/>
        <w:spacing w:line="400" w:lineRule="exact"/>
        <w:rPr>
          <w:rFonts w:hint="eastAsia" w:ascii="黑体" w:eastAsia="黑体"/>
          <w:color w:val="auto"/>
          <w:sz w:val="32"/>
          <w:szCs w:val="32"/>
          <w:highlight w:val="none"/>
        </w:rPr>
      </w:pPr>
      <w:r>
        <w:rPr>
          <w:rFonts w:hint="eastAsia" w:ascii="黑体" w:eastAsia="黑体"/>
          <w:color w:val="auto"/>
          <w:sz w:val="32"/>
          <w:szCs w:val="32"/>
          <w:highlight w:val="none"/>
        </w:rPr>
        <w:t>附件</w:t>
      </w:r>
    </w:p>
    <w:p>
      <w:pPr>
        <w:overflowPunct w:val="0"/>
        <w:topLinePunct/>
        <w:spacing w:line="400" w:lineRule="exact"/>
        <w:rPr>
          <w:rFonts w:hint="eastAsia" w:ascii="黑体" w:eastAsia="黑体"/>
          <w:color w:val="auto"/>
          <w:sz w:val="32"/>
          <w:szCs w:val="32"/>
          <w:highlight w:val="none"/>
        </w:rPr>
      </w:pPr>
    </w:p>
    <w:p>
      <w:pPr>
        <w:overflowPunct w:val="0"/>
        <w:topLinePunct/>
        <w:spacing w:line="400" w:lineRule="exact"/>
        <w:jc w:val="center"/>
        <w:rPr>
          <w:rFonts w:hint="eastAsia" w:ascii="黑体" w:eastAsia="黑体"/>
          <w:color w:val="auto"/>
          <w:sz w:val="32"/>
          <w:szCs w:val="32"/>
          <w:highlight w:val="none"/>
        </w:rPr>
      </w:pPr>
      <w:r>
        <w:rPr>
          <w:rFonts w:hint="eastAsia" w:ascii="方正小标宋简体" w:hAnsi="方正小标宋简体" w:eastAsia="方正小标宋简体" w:cs="方正小标宋简体"/>
          <w:color w:val="auto"/>
          <w:sz w:val="32"/>
          <w:szCs w:val="32"/>
          <w:highlight w:val="none"/>
        </w:rPr>
        <w:t>建设单位住宅工程质量信息公示表</w:t>
      </w:r>
    </w:p>
    <w:tbl>
      <w:tblPr>
        <w:tblStyle w:val="2"/>
        <w:tblW w:w="13597" w:type="dxa"/>
        <w:tblInd w:w="-612" w:type="dxa"/>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fixed"/>
        <w:tblCellMar>
          <w:top w:w="0" w:type="dxa"/>
          <w:left w:w="108" w:type="dxa"/>
          <w:bottom w:w="0" w:type="dxa"/>
          <w:right w:w="108" w:type="dxa"/>
        </w:tblCellMar>
      </w:tblPr>
      <w:tblGrid>
        <w:gridCol w:w="578"/>
        <w:gridCol w:w="1004"/>
        <w:gridCol w:w="2127"/>
        <w:gridCol w:w="2171"/>
        <w:gridCol w:w="2142"/>
        <w:gridCol w:w="2590"/>
        <w:gridCol w:w="2985"/>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施工许可信息</w:t>
            </w: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工程名称</w:t>
            </w:r>
          </w:p>
        </w:tc>
        <w:tc>
          <w:tcPr>
            <w:tcW w:w="9888" w:type="dxa"/>
            <w:gridSpan w:val="4"/>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eastAsia="zh-CN"/>
              </w:rPr>
              <w:t>涛雒镇滨海湾花园棚户区改造二期项目八号地块C6#楼、C8#楼、C11#楼、C12#楼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w:t>
            </w:r>
            <w:r>
              <w:rPr>
                <w:rFonts w:hint="eastAsia" w:ascii="宋体" w:hAnsi="宋体" w:cs="宋体"/>
                <w:color w:val="auto"/>
                <w:kern w:val="0"/>
                <w:sz w:val="24"/>
                <w:highlight w:val="none"/>
              </w:rPr>
              <w:t>地址</w:t>
            </w:r>
          </w:p>
        </w:tc>
        <w:tc>
          <w:tcPr>
            <w:tcW w:w="9888" w:type="dxa"/>
            <w:gridSpan w:val="4"/>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eastAsia="zh-CN"/>
              </w:rPr>
              <w:t>涛雒镇滨海三路以东，望海五路以北</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建设规模</w:t>
            </w:r>
          </w:p>
        </w:tc>
        <w:tc>
          <w:tcPr>
            <w:tcW w:w="9888" w:type="dxa"/>
            <w:gridSpan w:val="4"/>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23965.55m</w:t>
            </w:r>
            <w:r>
              <w:rPr>
                <w:rFonts w:hint="eastAsia" w:ascii="宋体" w:hAnsi="宋体" w:cs="宋体"/>
                <w:color w:val="auto"/>
                <w:kern w:val="0"/>
                <w:sz w:val="24"/>
                <w:highlight w:val="none"/>
                <w:vertAlign w:val="superscript"/>
                <w:lang w:val="en-US" w:eastAsia="zh-CN"/>
              </w:rPr>
              <w:t>2</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eastAsia="宋体" w:cs="宋体"/>
                <w:color w:val="auto"/>
                <w:kern w:val="0"/>
                <w:sz w:val="24"/>
                <w:highlight w:val="none"/>
                <w:lang w:eastAsia="zh-CN"/>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rPr>
              <w:t>合同工期</w:t>
            </w:r>
          </w:p>
        </w:tc>
        <w:tc>
          <w:tcPr>
            <w:tcW w:w="4313" w:type="dxa"/>
            <w:gridSpan w:val="2"/>
            <w:tcBorders>
              <w:right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2019年1月17日-2020年5月31日</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合同价格</w:t>
            </w:r>
          </w:p>
        </w:tc>
        <w:tc>
          <w:tcPr>
            <w:tcW w:w="2985" w:type="dxa"/>
            <w:tcBorders>
              <w:left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5931.19 万元</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施工许可证编号</w:t>
            </w:r>
          </w:p>
        </w:tc>
        <w:tc>
          <w:tcPr>
            <w:tcW w:w="9888" w:type="dxa"/>
            <w:gridSpan w:val="4"/>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371102201901290201</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发证机关</w:t>
            </w:r>
          </w:p>
        </w:tc>
        <w:tc>
          <w:tcPr>
            <w:tcW w:w="4313" w:type="dxa"/>
            <w:gridSpan w:val="2"/>
            <w:tcBorders>
              <w:right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eastAsia="zh-CN"/>
              </w:rPr>
              <w:t>东港区住房和城乡建设局</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highlight w:val="none"/>
              </w:rPr>
            </w:pPr>
            <w:r>
              <w:rPr>
                <w:rFonts w:hint="eastAsia" w:ascii="宋体" w:hAnsi="宋体" w:cs="宋体"/>
                <w:color w:val="auto"/>
                <w:kern w:val="0"/>
                <w:sz w:val="24"/>
                <w:highlight w:val="none"/>
              </w:rPr>
              <w:t>发证日期</w:t>
            </w:r>
          </w:p>
        </w:tc>
        <w:tc>
          <w:tcPr>
            <w:tcW w:w="2985" w:type="dxa"/>
            <w:tcBorders>
              <w:left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2019年1月29日</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rPr>
              <w:t>参建单位</w:t>
            </w:r>
            <w:r>
              <w:rPr>
                <w:rFonts w:hint="eastAsia" w:ascii="宋体" w:hAnsi="宋体" w:cs="宋体"/>
                <w:color w:val="auto"/>
                <w:kern w:val="0"/>
                <w:sz w:val="24"/>
                <w:highlight w:val="none"/>
                <w:lang w:eastAsia="zh-CN"/>
              </w:rPr>
              <w:t>及项目负责人信息</w:t>
            </w:r>
          </w:p>
        </w:tc>
        <w:tc>
          <w:tcPr>
            <w:tcW w:w="2127"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参建单位</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单位名称</w:t>
            </w:r>
          </w:p>
        </w:tc>
        <w:tc>
          <w:tcPr>
            <w:tcW w:w="2142"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资质等级</w:t>
            </w:r>
          </w:p>
        </w:tc>
        <w:tc>
          <w:tcPr>
            <w:tcW w:w="2590"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统一社会信用代码</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项目负责人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建设单位</w:t>
            </w:r>
          </w:p>
        </w:tc>
        <w:tc>
          <w:tcPr>
            <w:tcW w:w="2171"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rPr>
              <w:t>山东海洋文化旅游发展有限公司</w:t>
            </w:r>
          </w:p>
        </w:tc>
        <w:tc>
          <w:tcPr>
            <w:tcW w:w="2142" w:type="dxa"/>
            <w:noWrap w:val="0"/>
            <w:vAlign w:val="center"/>
          </w:tcPr>
          <w:p>
            <w:pPr>
              <w:widowControl/>
              <w:jc w:val="center"/>
              <w:rPr>
                <w:rFonts w:ascii="宋体" w:hAnsi="宋体" w:cs="宋体"/>
                <w:color w:val="auto"/>
                <w:kern w:val="0"/>
                <w:sz w:val="24"/>
                <w:highlight w:val="none"/>
              </w:rPr>
            </w:pPr>
          </w:p>
        </w:tc>
        <w:tc>
          <w:tcPr>
            <w:tcW w:w="2590" w:type="dxa"/>
            <w:noWrap w:val="0"/>
            <w:vAlign w:val="center"/>
          </w:tcPr>
          <w:tbl>
            <w:tblPr>
              <w:tblStyle w:val="2"/>
              <w:tblW w:w="18240" w:type="dxa"/>
              <w:tblInd w:w="-12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82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c>
                <w:tcPr>
                  <w:tcW w:w="18240" w:type="dxa"/>
                  <w:tcBorders>
                    <w:top w:val="single" w:color="E4EEF6" w:sz="6" w:space="0"/>
                    <w:left w:val="single" w:color="E4EEF6" w:sz="6" w:space="0"/>
                    <w:bottom w:val="single" w:color="E4EEF6" w:sz="6" w:space="0"/>
                    <w:right w:val="single" w:color="E4EEF6" w:sz="6" w:space="0"/>
                  </w:tcBorders>
                  <w:shd w:val="clear" w:color="auto" w:fill="FFFFFF"/>
                  <w:tcMar>
                    <w:top w:w="120" w:type="dxa"/>
                    <w:left w:w="120" w:type="dxa"/>
                    <w:bottom w:w="120" w:type="dxa"/>
                    <w:right w:w="120" w:type="dxa"/>
                  </w:tcMar>
                  <w:vAlign w:val="center"/>
                </w:tcPr>
                <w:p>
                  <w:pPr>
                    <w:keepNext w:val="0"/>
                    <w:keepLines w:val="0"/>
                    <w:widowControl/>
                    <w:suppressLineNumbers w:val="0"/>
                    <w:wordWrap w:val="0"/>
                    <w:ind w:left="0" w:firstLine="0"/>
                    <w:jc w:val="left"/>
                    <w:textAlignment w:val="center"/>
                    <w:rPr>
                      <w:rFonts w:ascii="微软雅黑" w:hAnsi="微软雅黑" w:eastAsia="微软雅黑" w:cs="微软雅黑"/>
                      <w:b w:val="0"/>
                      <w:i w:val="0"/>
                      <w:caps w:val="0"/>
                      <w:color w:val="333333"/>
                      <w:spacing w:val="0"/>
                      <w:sz w:val="21"/>
                      <w:szCs w:val="21"/>
                    </w:rPr>
                  </w:pPr>
                  <w:r>
                    <w:rPr>
                      <w:rFonts w:hint="eastAsia" w:ascii="宋体" w:hAnsi="宋体" w:cs="宋体"/>
                      <w:color w:val="auto"/>
                      <w:kern w:val="0"/>
                      <w:sz w:val="24"/>
                      <w:highlight w:val="none"/>
                      <w:lang w:val="en-US" w:eastAsia="zh-CN"/>
                    </w:rPr>
                    <w:t>91371100593601206Q</w:t>
                  </w:r>
                </w:p>
              </w:tc>
            </w:tr>
          </w:tbl>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eastAsia="zh-CN"/>
              </w:rPr>
              <w:t>孙培新</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施工单位</w:t>
            </w:r>
          </w:p>
        </w:tc>
        <w:tc>
          <w:tcPr>
            <w:tcW w:w="2171"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 xml:space="preserve">日照海洋文旅建设发展有限公司  </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施工总承包二级</w:t>
            </w:r>
          </w:p>
        </w:tc>
        <w:tc>
          <w:tcPr>
            <w:tcW w:w="2590" w:type="dxa"/>
            <w:noWrap w:val="0"/>
            <w:vAlign w:val="center"/>
          </w:tcPr>
          <w:tbl>
            <w:tblPr>
              <w:tblStyle w:val="2"/>
              <w:tblW w:w="18240" w:type="dxa"/>
              <w:tblInd w:w="-12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82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8240" w:type="dxa"/>
                  <w:tcBorders>
                    <w:top w:val="single" w:color="E4EEF6" w:sz="6" w:space="0"/>
                    <w:left w:val="single" w:color="E4EEF6" w:sz="6" w:space="0"/>
                    <w:bottom w:val="single" w:color="E4EEF6" w:sz="6" w:space="0"/>
                    <w:right w:val="single" w:color="E4EEF6" w:sz="6" w:space="0"/>
                  </w:tcBorders>
                  <w:shd w:val="clear" w:color="auto" w:fill="FFFFFF"/>
                  <w:tcMar>
                    <w:top w:w="120" w:type="dxa"/>
                    <w:left w:w="120" w:type="dxa"/>
                    <w:bottom w:w="120" w:type="dxa"/>
                    <w:right w:w="120" w:type="dxa"/>
                  </w:tcMar>
                  <w:vAlign w:val="center"/>
                </w:tcPr>
                <w:p>
                  <w:pPr>
                    <w:widowControl/>
                    <w:tabs>
                      <w:tab w:val="left" w:pos="585"/>
                    </w:tabs>
                    <w:jc w:val="left"/>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91371100769716980A</w:t>
                  </w:r>
                </w:p>
              </w:tc>
            </w:tr>
          </w:tbl>
          <w:p>
            <w:pPr>
              <w:widowControl/>
              <w:jc w:val="center"/>
              <w:rPr>
                <w:rFonts w:hint="eastAsia" w:ascii="宋体" w:hAnsi="宋体" w:eastAsia="宋体" w:cs="宋体"/>
                <w:color w:val="auto"/>
                <w:kern w:val="0"/>
                <w:sz w:val="24"/>
                <w:highlight w:val="none"/>
                <w:lang w:val="en-US" w:eastAsia="zh-CN"/>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eastAsia="zh-CN"/>
              </w:rPr>
              <w:t>王安忠</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监理单位</w:t>
            </w:r>
          </w:p>
        </w:tc>
        <w:tc>
          <w:tcPr>
            <w:tcW w:w="2171"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山东博仲项目管理有限公司</w:t>
            </w:r>
          </w:p>
        </w:tc>
        <w:tc>
          <w:tcPr>
            <w:tcW w:w="2142"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工程监理房屋建筑工程专业甲级</w:t>
            </w:r>
          </w:p>
        </w:tc>
        <w:tc>
          <w:tcPr>
            <w:tcW w:w="2590"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913708811695247902</w:t>
            </w: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eastAsia="zh-CN"/>
              </w:rPr>
              <w:t>王军</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勘察单位</w:t>
            </w:r>
          </w:p>
        </w:tc>
        <w:tc>
          <w:tcPr>
            <w:tcW w:w="2171"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eastAsia="zh-CN"/>
              </w:rPr>
              <w:t>日照天宇勘察测绘有限公司</w:t>
            </w:r>
          </w:p>
        </w:tc>
        <w:tc>
          <w:tcPr>
            <w:tcW w:w="2142"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工程勘察工程测量专业乙级</w:t>
            </w:r>
          </w:p>
        </w:tc>
        <w:tc>
          <w:tcPr>
            <w:tcW w:w="2590"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91371102068737244Q</w:t>
            </w: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eastAsia="zh-CN"/>
              </w:rPr>
              <w:t>王明星</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419"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设计单位</w:t>
            </w:r>
          </w:p>
        </w:tc>
        <w:tc>
          <w:tcPr>
            <w:tcW w:w="2171"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eastAsia="zh-CN"/>
              </w:rPr>
              <w:t>日照市建筑设计研究院有限公司</w:t>
            </w:r>
          </w:p>
        </w:tc>
        <w:tc>
          <w:tcPr>
            <w:tcW w:w="2142" w:type="dxa"/>
            <w:tcBorders>
              <w:bottom w:val="single" w:color="auto" w:sz="4" w:space="0"/>
            </w:tcBorders>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工程设计建筑行业（建筑工程）甲级</w:t>
            </w:r>
          </w:p>
        </w:tc>
        <w:tc>
          <w:tcPr>
            <w:tcW w:w="2590" w:type="dxa"/>
            <w:tcBorders>
              <w:bottom w:val="single" w:color="auto" w:sz="4" w:space="0"/>
            </w:tcBorders>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9137110016836457X0</w:t>
            </w:r>
          </w:p>
        </w:tc>
        <w:tc>
          <w:tcPr>
            <w:tcW w:w="2985"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eastAsia="zh-CN"/>
              </w:rPr>
              <w:t>夏旻</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90"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top w:val="single" w:color="auto" w:sz="4" w:space="0"/>
            </w:tcBorders>
            <w:noWrap w:val="0"/>
            <w:vAlign w:val="center"/>
          </w:tcPr>
          <w:p>
            <w:pPr>
              <w:jc w:val="center"/>
              <w:rPr>
                <w:rFonts w:hint="default"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其他单位</w:t>
            </w:r>
          </w:p>
        </w:tc>
        <w:tc>
          <w:tcPr>
            <w:tcW w:w="2171"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142"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590"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top w:val="single" w:color="auto" w:sz="4" w:space="0"/>
            </w:tcBorders>
            <w:noWrap w:val="0"/>
            <w:vAlign w:val="center"/>
          </w:tcPr>
          <w:p>
            <w:pPr>
              <w:widowControl/>
              <w:jc w:val="center"/>
              <w:rPr>
                <w:rFonts w:ascii="宋体" w:hAnsi="宋体" w:cs="宋体"/>
                <w:color w:val="auto"/>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left"/>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lang w:eastAsia="zh-CN"/>
              </w:rPr>
              <w:t>主要建筑材料信息</w:t>
            </w: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材料（产品)名称</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生产厂家</w:t>
            </w:r>
          </w:p>
        </w:tc>
        <w:tc>
          <w:tcPr>
            <w:tcW w:w="2142"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规格型号</w:t>
            </w:r>
          </w:p>
        </w:tc>
        <w:tc>
          <w:tcPr>
            <w:tcW w:w="2590" w:type="dxa"/>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合格证编号</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复验结果</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弹性体改性沥青防水卷材</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山东弘铭防水材料有限公司</w:t>
            </w:r>
          </w:p>
        </w:tc>
        <w:tc>
          <w:tcPr>
            <w:tcW w:w="2142"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lang w:val="en-US" w:eastAsia="zh-CN"/>
              </w:rPr>
              <w:t>SBS Ⅰ PY 3mm</w:t>
            </w:r>
          </w:p>
        </w:tc>
        <w:tc>
          <w:tcPr>
            <w:tcW w:w="2590"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lang w:val="en-US" w:eastAsia="zh-CN"/>
              </w:rPr>
              <w:t>YZ202005-00279</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符合要求</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弹性体改性沥青防水卷材</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山东弘铭防水材料有限公司</w:t>
            </w:r>
          </w:p>
        </w:tc>
        <w:tc>
          <w:tcPr>
            <w:tcW w:w="2142"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lang w:val="en-US" w:eastAsia="zh-CN"/>
              </w:rPr>
              <w:t>SBS Ⅰ PY 4mm</w:t>
            </w:r>
          </w:p>
        </w:tc>
        <w:tc>
          <w:tcPr>
            <w:tcW w:w="2590"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lang w:val="en-US" w:eastAsia="zh-CN"/>
              </w:rPr>
              <w:t>YZ202005-00278</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符合要求</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80"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钢筋混凝土用热轧带肋钢筋</w:t>
            </w:r>
          </w:p>
        </w:tc>
        <w:tc>
          <w:tcPr>
            <w:tcW w:w="2171" w:type="dxa"/>
            <w:tcBorders>
              <w:bottom w:val="single" w:color="auto" w:sz="4" w:space="0"/>
            </w:tcBorders>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山东莱钢永锋钢铁有限公司</w:t>
            </w:r>
          </w:p>
        </w:tc>
        <w:tc>
          <w:tcPr>
            <w:tcW w:w="2142" w:type="dxa"/>
            <w:tcBorders>
              <w:bottom w:val="single" w:color="auto" w:sz="4" w:space="0"/>
            </w:tcBorders>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lang w:val="en-US" w:eastAsia="zh-CN"/>
              </w:rPr>
              <w:t>HRB400E 直径6mm</w:t>
            </w:r>
          </w:p>
        </w:tc>
        <w:tc>
          <w:tcPr>
            <w:tcW w:w="2590" w:type="dxa"/>
            <w:tcBorders>
              <w:bottom w:val="single" w:color="auto" w:sz="4" w:space="0"/>
            </w:tcBorders>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lang w:val="en-US" w:eastAsia="zh-CN"/>
              </w:rPr>
              <w:t>GJ2020-3111</w:t>
            </w:r>
          </w:p>
        </w:tc>
        <w:tc>
          <w:tcPr>
            <w:tcW w:w="2985" w:type="dxa"/>
            <w:tcBorders>
              <w:bottom w:val="single" w:color="auto" w:sz="4" w:space="0"/>
            </w:tcBorders>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符合要求</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48"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top w:val="single" w:color="auto" w:sz="4" w:space="0"/>
            </w:tcBorders>
            <w:noWrap w:val="0"/>
            <w:vAlign w:val="center"/>
          </w:tcPr>
          <w:p>
            <w:pPr>
              <w:widowControl/>
              <w:jc w:val="center"/>
              <w:rPr>
                <w:rFonts w:hint="eastAsia" w:ascii="宋体" w:hAnsi="宋体" w:cs="宋体"/>
                <w:color w:val="000000"/>
                <w:kern w:val="0"/>
                <w:sz w:val="24"/>
              </w:rPr>
            </w:pPr>
            <w:r>
              <w:rPr>
                <w:rFonts w:hint="eastAsia" w:ascii="宋体" w:hAnsi="宋体" w:cs="宋体"/>
                <w:color w:val="auto"/>
                <w:kern w:val="0"/>
                <w:sz w:val="24"/>
                <w:highlight w:val="none"/>
                <w:lang w:eastAsia="zh-CN"/>
              </w:rPr>
              <w:t>钢筋混凝土用热轧带肋钢筋</w:t>
            </w:r>
          </w:p>
        </w:tc>
        <w:tc>
          <w:tcPr>
            <w:tcW w:w="2171" w:type="dxa"/>
            <w:tcBorders>
              <w:top w:val="single" w:color="auto" w:sz="4" w:space="0"/>
            </w:tcBorders>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val="en-US" w:eastAsia="zh-CN"/>
              </w:rPr>
              <w:t>日照钢铁控股集团有限公司</w:t>
            </w:r>
          </w:p>
        </w:tc>
        <w:tc>
          <w:tcPr>
            <w:tcW w:w="2142" w:type="dxa"/>
            <w:tcBorders>
              <w:top w:val="single" w:color="auto" w:sz="4" w:space="0"/>
            </w:tcBorders>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val="en-US" w:eastAsia="zh-CN"/>
              </w:rPr>
              <w:t>HRB400E 直径8mm</w:t>
            </w:r>
          </w:p>
        </w:tc>
        <w:tc>
          <w:tcPr>
            <w:tcW w:w="2590" w:type="dxa"/>
            <w:tcBorders>
              <w:top w:val="single" w:color="auto" w:sz="4" w:space="0"/>
            </w:tcBorders>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val="en-US" w:eastAsia="zh-CN"/>
              </w:rPr>
              <w:t>GJ2020-3112</w:t>
            </w:r>
          </w:p>
        </w:tc>
        <w:tc>
          <w:tcPr>
            <w:tcW w:w="2985" w:type="dxa"/>
            <w:tcBorders>
              <w:top w:val="single" w:color="auto" w:sz="4" w:space="0"/>
            </w:tcBorders>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eastAsia="zh-CN"/>
              </w:rPr>
              <w:t>符合要求</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48"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top w:val="single" w:color="auto" w:sz="4" w:space="0"/>
            </w:tcBorders>
            <w:noWrap w:val="0"/>
            <w:vAlign w:val="center"/>
          </w:tcPr>
          <w:p>
            <w:pPr>
              <w:widowControl/>
              <w:jc w:val="center"/>
              <w:rPr>
                <w:rFonts w:hint="eastAsia" w:ascii="宋体" w:hAnsi="宋体" w:cs="宋体"/>
                <w:color w:val="000000"/>
                <w:kern w:val="0"/>
                <w:sz w:val="24"/>
              </w:rPr>
            </w:pPr>
            <w:r>
              <w:rPr>
                <w:rFonts w:hint="eastAsia" w:ascii="宋体" w:hAnsi="宋体" w:cs="宋体"/>
                <w:color w:val="auto"/>
                <w:kern w:val="0"/>
                <w:sz w:val="24"/>
                <w:highlight w:val="none"/>
                <w:lang w:eastAsia="zh-CN"/>
              </w:rPr>
              <w:t>钢筋混凝土用热轧带肋钢筋</w:t>
            </w:r>
          </w:p>
        </w:tc>
        <w:tc>
          <w:tcPr>
            <w:tcW w:w="2171" w:type="dxa"/>
            <w:tcBorders>
              <w:top w:val="single" w:color="auto" w:sz="4" w:space="0"/>
            </w:tcBorders>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eastAsia="zh-CN"/>
              </w:rPr>
              <w:t>山东莱钢永锋钢铁有限公司</w:t>
            </w:r>
          </w:p>
        </w:tc>
        <w:tc>
          <w:tcPr>
            <w:tcW w:w="2142" w:type="dxa"/>
            <w:tcBorders>
              <w:top w:val="single" w:color="auto" w:sz="4" w:space="0"/>
            </w:tcBorders>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val="en-US" w:eastAsia="zh-CN"/>
              </w:rPr>
              <w:t>HRB400E 直径10mm</w:t>
            </w:r>
          </w:p>
        </w:tc>
        <w:tc>
          <w:tcPr>
            <w:tcW w:w="2590" w:type="dxa"/>
            <w:tcBorders>
              <w:top w:val="single" w:color="auto" w:sz="4" w:space="0"/>
            </w:tcBorders>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val="en-US" w:eastAsia="zh-CN"/>
              </w:rPr>
              <w:t>GJ2020-1893</w:t>
            </w:r>
          </w:p>
        </w:tc>
        <w:tc>
          <w:tcPr>
            <w:tcW w:w="2985" w:type="dxa"/>
            <w:tcBorders>
              <w:top w:val="single" w:color="auto" w:sz="4" w:space="0"/>
            </w:tcBorders>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eastAsia="zh-CN"/>
              </w:rPr>
              <w:t>符合要求</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48"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top w:val="single" w:color="auto" w:sz="4" w:space="0"/>
            </w:tcBorders>
            <w:noWrap w:val="0"/>
            <w:vAlign w:val="center"/>
          </w:tcPr>
          <w:p>
            <w:pPr>
              <w:widowControl/>
              <w:jc w:val="center"/>
              <w:rPr>
                <w:rFonts w:hint="eastAsia" w:ascii="宋体" w:hAnsi="宋体" w:cs="宋体"/>
                <w:color w:val="000000"/>
                <w:kern w:val="0"/>
                <w:sz w:val="24"/>
              </w:rPr>
            </w:pPr>
            <w:r>
              <w:rPr>
                <w:rFonts w:hint="eastAsia" w:ascii="宋体" w:hAnsi="宋体" w:cs="宋体"/>
                <w:color w:val="auto"/>
                <w:kern w:val="0"/>
                <w:sz w:val="24"/>
                <w:highlight w:val="none"/>
                <w:lang w:eastAsia="zh-CN"/>
              </w:rPr>
              <w:t>钢筋混凝土用热轧带肋钢筋</w:t>
            </w:r>
          </w:p>
        </w:tc>
        <w:tc>
          <w:tcPr>
            <w:tcW w:w="2171" w:type="dxa"/>
            <w:tcBorders>
              <w:top w:val="single" w:color="auto" w:sz="4" w:space="0"/>
            </w:tcBorders>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val="en-US" w:eastAsia="zh-CN"/>
              </w:rPr>
              <w:t>日照钢铁控股集团有限公司</w:t>
            </w:r>
          </w:p>
        </w:tc>
        <w:tc>
          <w:tcPr>
            <w:tcW w:w="2142" w:type="dxa"/>
            <w:tcBorders>
              <w:top w:val="single" w:color="auto" w:sz="4" w:space="0"/>
            </w:tcBorders>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val="en-US" w:eastAsia="zh-CN"/>
              </w:rPr>
              <w:t>HRB400E 直径12mm</w:t>
            </w:r>
          </w:p>
        </w:tc>
        <w:tc>
          <w:tcPr>
            <w:tcW w:w="2590" w:type="dxa"/>
            <w:tcBorders>
              <w:top w:val="single" w:color="auto" w:sz="4" w:space="0"/>
            </w:tcBorders>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val="en-US" w:eastAsia="zh-CN"/>
              </w:rPr>
              <w:t>GJ2020-3113</w:t>
            </w:r>
          </w:p>
        </w:tc>
        <w:tc>
          <w:tcPr>
            <w:tcW w:w="2985" w:type="dxa"/>
            <w:tcBorders>
              <w:top w:val="single" w:color="auto" w:sz="4" w:space="0"/>
            </w:tcBorders>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eastAsia="zh-CN"/>
              </w:rPr>
              <w:t>符合要求</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48"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top w:val="single" w:color="auto" w:sz="4" w:space="0"/>
            </w:tcBorders>
            <w:noWrap w:val="0"/>
            <w:vAlign w:val="center"/>
          </w:tcPr>
          <w:p>
            <w:pPr>
              <w:widowControl/>
              <w:jc w:val="center"/>
              <w:rPr>
                <w:rFonts w:hint="eastAsia" w:ascii="宋体" w:hAnsi="宋体" w:cs="宋体"/>
                <w:color w:val="000000"/>
                <w:kern w:val="0"/>
                <w:sz w:val="24"/>
              </w:rPr>
            </w:pPr>
            <w:r>
              <w:rPr>
                <w:rFonts w:hint="eastAsia" w:ascii="宋体" w:hAnsi="宋体" w:cs="宋体"/>
                <w:color w:val="auto"/>
                <w:kern w:val="0"/>
                <w:sz w:val="24"/>
                <w:highlight w:val="none"/>
                <w:lang w:eastAsia="zh-CN"/>
              </w:rPr>
              <w:t>钢筋混凝土用热轧带肋钢筋</w:t>
            </w:r>
          </w:p>
        </w:tc>
        <w:tc>
          <w:tcPr>
            <w:tcW w:w="2171" w:type="dxa"/>
            <w:tcBorders>
              <w:top w:val="single" w:color="auto" w:sz="4" w:space="0"/>
            </w:tcBorders>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val="en-US" w:eastAsia="zh-CN"/>
              </w:rPr>
              <w:t>日照钢铁控股集团有限公司</w:t>
            </w:r>
          </w:p>
        </w:tc>
        <w:tc>
          <w:tcPr>
            <w:tcW w:w="2142" w:type="dxa"/>
            <w:tcBorders>
              <w:top w:val="single" w:color="auto" w:sz="4" w:space="0"/>
            </w:tcBorders>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val="en-US" w:eastAsia="zh-CN"/>
              </w:rPr>
              <w:t>HRB400E 直径14mm</w:t>
            </w:r>
          </w:p>
        </w:tc>
        <w:tc>
          <w:tcPr>
            <w:tcW w:w="2590" w:type="dxa"/>
            <w:tcBorders>
              <w:top w:val="single" w:color="auto" w:sz="4" w:space="0"/>
            </w:tcBorders>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val="en-US" w:eastAsia="zh-CN"/>
              </w:rPr>
              <w:t>GJ2020-2799</w:t>
            </w:r>
          </w:p>
        </w:tc>
        <w:tc>
          <w:tcPr>
            <w:tcW w:w="2985" w:type="dxa"/>
            <w:tcBorders>
              <w:top w:val="single" w:color="auto" w:sz="4" w:space="0"/>
            </w:tcBorders>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eastAsia="zh-CN"/>
              </w:rPr>
              <w:t>符合要求</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eastAsia="zh-CN"/>
              </w:rPr>
              <w:t>钢筋混凝土用热轧带肋钢筋</w:t>
            </w:r>
          </w:p>
        </w:tc>
        <w:tc>
          <w:tcPr>
            <w:tcW w:w="2171" w:type="dxa"/>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eastAsia="zh-CN"/>
              </w:rPr>
              <w:t>山东莱钢永锋钢铁有限公司</w:t>
            </w:r>
          </w:p>
        </w:tc>
        <w:tc>
          <w:tcPr>
            <w:tcW w:w="2142" w:type="dxa"/>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val="en-US" w:eastAsia="zh-CN"/>
              </w:rPr>
              <w:t>HRB400E 直径16mm</w:t>
            </w:r>
          </w:p>
        </w:tc>
        <w:tc>
          <w:tcPr>
            <w:tcW w:w="2590" w:type="dxa"/>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val="en-US" w:eastAsia="zh-CN"/>
              </w:rPr>
              <w:t>GJ2020-1896</w:t>
            </w:r>
          </w:p>
        </w:tc>
        <w:tc>
          <w:tcPr>
            <w:tcW w:w="2985" w:type="dxa"/>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eastAsia="zh-CN"/>
              </w:rPr>
              <w:t>符合要求</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cs="宋体"/>
                <w:color w:val="auto"/>
                <w:kern w:val="0"/>
                <w:sz w:val="24"/>
                <w:highlight w:val="none"/>
                <w:lang w:eastAsia="zh-CN"/>
              </w:rPr>
            </w:pPr>
            <w:r>
              <w:rPr>
                <w:rFonts w:hint="eastAsia" w:ascii="宋体" w:hAnsi="宋体" w:cs="宋体"/>
                <w:color w:val="auto"/>
                <w:kern w:val="0"/>
                <w:sz w:val="24"/>
                <w:highlight w:val="none"/>
                <w:lang w:eastAsia="zh-CN"/>
              </w:rPr>
              <w:t>钢筋混凝土用热轧带肋钢筋</w:t>
            </w:r>
          </w:p>
        </w:tc>
        <w:tc>
          <w:tcPr>
            <w:tcW w:w="2171" w:type="dxa"/>
            <w:noWrap w:val="0"/>
            <w:vAlign w:val="center"/>
          </w:tcPr>
          <w:p>
            <w:pPr>
              <w:widowControl/>
              <w:jc w:val="center"/>
              <w:rPr>
                <w:rFonts w:hint="eastAsia" w:ascii="宋体" w:hAnsi="宋体" w:cs="宋体"/>
                <w:color w:val="auto"/>
                <w:kern w:val="0"/>
                <w:sz w:val="24"/>
                <w:highlight w:val="none"/>
                <w:lang w:eastAsia="zh-CN"/>
              </w:rPr>
            </w:pPr>
            <w:r>
              <w:rPr>
                <w:rFonts w:hint="eastAsia" w:ascii="宋体" w:hAnsi="宋体" w:cs="宋体"/>
                <w:color w:val="auto"/>
                <w:kern w:val="0"/>
                <w:sz w:val="24"/>
                <w:highlight w:val="none"/>
                <w:lang w:eastAsia="zh-CN"/>
              </w:rPr>
              <w:t>山东莱钢永锋钢铁有限公司</w:t>
            </w:r>
          </w:p>
        </w:tc>
        <w:tc>
          <w:tcPr>
            <w:tcW w:w="2142" w:type="dxa"/>
            <w:noWrap w:val="0"/>
            <w:vAlign w:val="center"/>
          </w:tcPr>
          <w:p>
            <w:pPr>
              <w:widowControl/>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HRB400E 直径18mm</w:t>
            </w:r>
          </w:p>
        </w:tc>
        <w:tc>
          <w:tcPr>
            <w:tcW w:w="2590" w:type="dxa"/>
            <w:noWrap w:val="0"/>
            <w:vAlign w:val="center"/>
          </w:tcPr>
          <w:p>
            <w:pPr>
              <w:widowControl/>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GJ2020-1897</w:t>
            </w:r>
          </w:p>
        </w:tc>
        <w:tc>
          <w:tcPr>
            <w:tcW w:w="2985" w:type="dxa"/>
            <w:noWrap w:val="0"/>
            <w:vAlign w:val="center"/>
          </w:tcPr>
          <w:p>
            <w:pPr>
              <w:widowControl/>
              <w:jc w:val="center"/>
              <w:rPr>
                <w:rFonts w:hint="eastAsia" w:ascii="宋体" w:hAnsi="宋体" w:cs="宋体"/>
                <w:color w:val="auto"/>
                <w:kern w:val="0"/>
                <w:sz w:val="24"/>
                <w:highlight w:val="none"/>
                <w:lang w:eastAsia="zh-CN"/>
              </w:rPr>
            </w:pPr>
            <w:r>
              <w:rPr>
                <w:rFonts w:hint="eastAsia" w:ascii="宋体" w:hAnsi="宋体" w:cs="宋体"/>
                <w:color w:val="auto"/>
                <w:kern w:val="0"/>
                <w:sz w:val="24"/>
                <w:highlight w:val="none"/>
                <w:lang w:eastAsia="zh-CN"/>
              </w:rPr>
              <w:t>符合要求</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cs="宋体"/>
                <w:color w:val="auto"/>
                <w:kern w:val="0"/>
                <w:sz w:val="24"/>
                <w:highlight w:val="none"/>
                <w:lang w:eastAsia="zh-CN"/>
              </w:rPr>
            </w:pPr>
            <w:r>
              <w:rPr>
                <w:rFonts w:hint="eastAsia" w:ascii="宋体" w:hAnsi="宋体" w:cs="宋体"/>
                <w:color w:val="auto"/>
                <w:kern w:val="0"/>
                <w:sz w:val="24"/>
                <w:highlight w:val="none"/>
                <w:lang w:eastAsia="zh-CN"/>
              </w:rPr>
              <w:t>钢筋混凝土用热轧带肋钢筋</w:t>
            </w:r>
          </w:p>
        </w:tc>
        <w:tc>
          <w:tcPr>
            <w:tcW w:w="2171" w:type="dxa"/>
            <w:noWrap w:val="0"/>
            <w:vAlign w:val="center"/>
          </w:tcPr>
          <w:p>
            <w:pPr>
              <w:widowControl/>
              <w:jc w:val="center"/>
              <w:rPr>
                <w:rFonts w:hint="eastAsia" w:ascii="宋体" w:hAnsi="宋体" w:cs="宋体"/>
                <w:color w:val="auto"/>
                <w:kern w:val="0"/>
                <w:sz w:val="24"/>
                <w:highlight w:val="none"/>
                <w:lang w:eastAsia="zh-CN"/>
              </w:rPr>
            </w:pPr>
            <w:r>
              <w:rPr>
                <w:rFonts w:hint="eastAsia" w:ascii="宋体" w:hAnsi="宋体" w:cs="宋体"/>
                <w:color w:val="auto"/>
                <w:kern w:val="0"/>
                <w:sz w:val="24"/>
                <w:highlight w:val="none"/>
                <w:lang w:eastAsia="zh-CN"/>
              </w:rPr>
              <w:t>山东莱钢永锋钢铁有限公司</w:t>
            </w:r>
          </w:p>
        </w:tc>
        <w:tc>
          <w:tcPr>
            <w:tcW w:w="2142" w:type="dxa"/>
            <w:noWrap w:val="0"/>
            <w:vAlign w:val="center"/>
          </w:tcPr>
          <w:p>
            <w:pPr>
              <w:widowControl/>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HRB400E 直径20mm</w:t>
            </w:r>
          </w:p>
        </w:tc>
        <w:tc>
          <w:tcPr>
            <w:tcW w:w="2590" w:type="dxa"/>
            <w:noWrap w:val="0"/>
            <w:vAlign w:val="center"/>
          </w:tcPr>
          <w:p>
            <w:pPr>
              <w:widowControl/>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GJ2020-1898</w:t>
            </w:r>
          </w:p>
        </w:tc>
        <w:tc>
          <w:tcPr>
            <w:tcW w:w="2985" w:type="dxa"/>
            <w:noWrap w:val="0"/>
            <w:vAlign w:val="center"/>
          </w:tcPr>
          <w:p>
            <w:pPr>
              <w:widowControl/>
              <w:jc w:val="center"/>
              <w:rPr>
                <w:rFonts w:hint="eastAsia" w:ascii="宋体" w:hAnsi="宋体" w:cs="宋体"/>
                <w:color w:val="auto"/>
                <w:kern w:val="0"/>
                <w:sz w:val="24"/>
                <w:highlight w:val="none"/>
                <w:lang w:eastAsia="zh-CN"/>
              </w:rPr>
            </w:pPr>
            <w:r>
              <w:rPr>
                <w:rFonts w:hint="eastAsia" w:ascii="宋体" w:hAnsi="宋体" w:cs="宋体"/>
                <w:color w:val="auto"/>
                <w:kern w:val="0"/>
                <w:sz w:val="24"/>
                <w:highlight w:val="none"/>
                <w:lang w:eastAsia="zh-CN"/>
              </w:rPr>
              <w:t>符合要求</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cs="宋体"/>
                <w:color w:val="auto"/>
                <w:kern w:val="0"/>
                <w:sz w:val="24"/>
                <w:highlight w:val="none"/>
                <w:lang w:eastAsia="zh-CN"/>
              </w:rPr>
            </w:pPr>
            <w:r>
              <w:rPr>
                <w:rFonts w:hint="eastAsia" w:ascii="宋体" w:hAnsi="宋体" w:cs="宋体"/>
                <w:color w:val="auto"/>
                <w:kern w:val="0"/>
                <w:sz w:val="24"/>
                <w:highlight w:val="none"/>
                <w:lang w:eastAsia="zh-CN"/>
              </w:rPr>
              <w:t>钢筋混凝土用热轧带肋钢筋</w:t>
            </w:r>
          </w:p>
        </w:tc>
        <w:tc>
          <w:tcPr>
            <w:tcW w:w="2171" w:type="dxa"/>
            <w:noWrap w:val="0"/>
            <w:vAlign w:val="center"/>
          </w:tcPr>
          <w:p>
            <w:pPr>
              <w:widowControl/>
              <w:jc w:val="center"/>
              <w:rPr>
                <w:rFonts w:hint="eastAsia" w:ascii="宋体" w:hAnsi="宋体" w:cs="宋体"/>
                <w:color w:val="auto"/>
                <w:kern w:val="0"/>
                <w:sz w:val="24"/>
                <w:highlight w:val="none"/>
                <w:lang w:eastAsia="zh-CN"/>
              </w:rPr>
            </w:pPr>
            <w:r>
              <w:rPr>
                <w:rFonts w:hint="eastAsia" w:ascii="宋体" w:hAnsi="宋体" w:cs="宋体"/>
                <w:color w:val="auto"/>
                <w:kern w:val="0"/>
                <w:sz w:val="24"/>
                <w:highlight w:val="none"/>
                <w:lang w:val="en-US" w:eastAsia="zh-CN"/>
              </w:rPr>
              <w:t>日照钢铁控股集团有限公司</w:t>
            </w:r>
          </w:p>
        </w:tc>
        <w:tc>
          <w:tcPr>
            <w:tcW w:w="2142" w:type="dxa"/>
            <w:noWrap w:val="0"/>
            <w:vAlign w:val="center"/>
          </w:tcPr>
          <w:p>
            <w:pPr>
              <w:widowControl/>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HRB400E 直径22mm</w:t>
            </w:r>
          </w:p>
        </w:tc>
        <w:tc>
          <w:tcPr>
            <w:tcW w:w="2590" w:type="dxa"/>
            <w:noWrap w:val="0"/>
            <w:vAlign w:val="center"/>
          </w:tcPr>
          <w:p>
            <w:pPr>
              <w:widowControl/>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GJ2020-2415</w:t>
            </w:r>
          </w:p>
        </w:tc>
        <w:tc>
          <w:tcPr>
            <w:tcW w:w="2985" w:type="dxa"/>
            <w:noWrap w:val="0"/>
            <w:vAlign w:val="center"/>
          </w:tcPr>
          <w:p>
            <w:pPr>
              <w:widowControl/>
              <w:jc w:val="center"/>
              <w:rPr>
                <w:rFonts w:hint="eastAsia" w:ascii="宋体" w:hAnsi="宋体" w:cs="宋体"/>
                <w:color w:val="auto"/>
                <w:kern w:val="0"/>
                <w:sz w:val="24"/>
                <w:highlight w:val="none"/>
                <w:lang w:eastAsia="zh-CN"/>
              </w:rPr>
            </w:pPr>
            <w:r>
              <w:rPr>
                <w:rFonts w:hint="eastAsia" w:ascii="宋体" w:hAnsi="宋体" w:cs="宋体"/>
                <w:color w:val="auto"/>
                <w:kern w:val="0"/>
                <w:sz w:val="24"/>
                <w:highlight w:val="none"/>
                <w:lang w:eastAsia="zh-CN"/>
              </w:rPr>
              <w:t>符合要求</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eastAsia="zh-CN"/>
              </w:rPr>
              <w:t>钢筋混凝土用热轧带肋钢筋</w:t>
            </w:r>
          </w:p>
        </w:tc>
        <w:tc>
          <w:tcPr>
            <w:tcW w:w="2171" w:type="dxa"/>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val="en-US" w:eastAsia="zh-CN"/>
              </w:rPr>
              <w:t>日照钢铁控股集团有限公司</w:t>
            </w:r>
          </w:p>
        </w:tc>
        <w:tc>
          <w:tcPr>
            <w:tcW w:w="2142" w:type="dxa"/>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val="en-US" w:eastAsia="zh-CN"/>
              </w:rPr>
              <w:t>HRB400E 直径25mm</w:t>
            </w:r>
          </w:p>
        </w:tc>
        <w:tc>
          <w:tcPr>
            <w:tcW w:w="2590" w:type="dxa"/>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val="en-US" w:eastAsia="zh-CN"/>
              </w:rPr>
              <w:t>GJ2020-2414</w:t>
            </w:r>
          </w:p>
        </w:tc>
        <w:tc>
          <w:tcPr>
            <w:tcW w:w="2985" w:type="dxa"/>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eastAsia="zh-CN"/>
              </w:rPr>
              <w:t>符合要求</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val="en-US" w:eastAsia="zh-CN"/>
              </w:rPr>
              <w:t>混凝土</w:t>
            </w:r>
          </w:p>
        </w:tc>
        <w:tc>
          <w:tcPr>
            <w:tcW w:w="2171" w:type="dxa"/>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val="en-US" w:eastAsia="zh-CN"/>
              </w:rPr>
              <w:t>日照市圣海建筑工程有限公司</w:t>
            </w:r>
          </w:p>
        </w:tc>
        <w:tc>
          <w:tcPr>
            <w:tcW w:w="2142" w:type="dxa"/>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val="en-US" w:eastAsia="zh-CN"/>
              </w:rPr>
              <w:t>C20、C30、C30P6、C35P6、C40、C40P6、M5混合砂浆</w:t>
            </w:r>
          </w:p>
        </w:tc>
        <w:tc>
          <w:tcPr>
            <w:tcW w:w="2590" w:type="dxa"/>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val="en-US" w:eastAsia="zh-CN"/>
              </w:rPr>
              <w:t>/</w:t>
            </w:r>
          </w:p>
        </w:tc>
        <w:tc>
          <w:tcPr>
            <w:tcW w:w="2985" w:type="dxa"/>
            <w:noWrap w:val="0"/>
            <w:vAlign w:val="center"/>
          </w:tcPr>
          <w:p>
            <w:pPr>
              <w:widowControl/>
              <w:jc w:val="center"/>
              <w:rPr>
                <w:rFonts w:ascii="宋体" w:hAnsi="宋体" w:cs="宋体"/>
                <w:color w:val="000000"/>
                <w:kern w:val="0"/>
                <w:sz w:val="24"/>
              </w:rPr>
            </w:pPr>
            <w:r>
              <w:rPr>
                <w:rFonts w:hint="eastAsia" w:ascii="宋体" w:hAnsi="宋体" w:cs="宋体"/>
                <w:color w:val="auto"/>
                <w:kern w:val="0"/>
                <w:sz w:val="24"/>
                <w:highlight w:val="none"/>
                <w:lang w:val="en-US" w:eastAsia="zh-CN"/>
              </w:rPr>
              <w:t>符合要求</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117"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lang w:val="en-US" w:eastAsia="zh-CN"/>
              </w:rPr>
              <w:t>实体质量信息</w:t>
            </w:r>
          </w:p>
        </w:tc>
        <w:tc>
          <w:tcPr>
            <w:tcW w:w="2127" w:type="dxa"/>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地基基础分部工程质量验收记录</w:t>
            </w:r>
          </w:p>
        </w:tc>
        <w:tc>
          <w:tcPr>
            <w:tcW w:w="9888" w:type="dxa"/>
            <w:gridSpan w:val="4"/>
            <w:noWrap w:val="0"/>
            <w:vAlign w:val="top"/>
          </w:tcPr>
          <w:p>
            <w:pPr>
              <w:overflowPunct w:val="0"/>
              <w:topLinePunct/>
              <w:spacing w:line="560" w:lineRule="exact"/>
              <w:jc w:val="center"/>
              <w:rPr>
                <w:rFonts w:hint="eastAsia" w:ascii="宋体" w:hAnsi="宋体" w:eastAsia="宋体" w:cs="宋体"/>
                <w:color w:val="000000"/>
                <w:kern w:val="0"/>
                <w:sz w:val="24"/>
                <w:lang w:val="en-US" w:eastAsia="zh-CN"/>
              </w:rPr>
            </w:pPr>
            <w:r>
              <w:rPr>
                <w:rFonts w:hint="eastAsia" w:ascii="宋体" w:hAnsi="宋体" w:cs="宋体"/>
                <w:color w:val="auto"/>
                <w:kern w:val="0"/>
                <w:sz w:val="24"/>
                <w:highlight w:val="none"/>
                <w:lang w:eastAsia="zh-CN"/>
              </w:rPr>
              <w:t>C</w:t>
            </w:r>
            <w:r>
              <w:rPr>
                <w:rFonts w:hint="eastAsia" w:ascii="宋体" w:hAnsi="宋体" w:cs="宋体"/>
                <w:color w:val="000000"/>
                <w:kern w:val="0"/>
                <w:sz w:val="24"/>
                <w:lang w:val="en-US" w:eastAsia="zh-CN"/>
              </w:rPr>
              <w:t>6#楼2020.7.9验收合格，</w:t>
            </w:r>
            <w:r>
              <w:rPr>
                <w:rFonts w:hint="eastAsia" w:ascii="宋体" w:hAnsi="宋体" w:cs="宋体"/>
                <w:color w:val="auto"/>
                <w:kern w:val="0"/>
                <w:sz w:val="24"/>
                <w:highlight w:val="none"/>
                <w:lang w:eastAsia="zh-CN"/>
              </w:rPr>
              <w:t>C</w:t>
            </w:r>
            <w:r>
              <w:rPr>
                <w:rFonts w:hint="eastAsia" w:ascii="宋体" w:hAnsi="宋体" w:cs="宋体"/>
                <w:color w:val="000000"/>
                <w:kern w:val="0"/>
                <w:sz w:val="24"/>
                <w:lang w:val="en-US" w:eastAsia="zh-CN"/>
              </w:rPr>
              <w:t>8#楼2020.9.10验收合格，</w:t>
            </w:r>
            <w:r>
              <w:rPr>
                <w:rFonts w:hint="eastAsia" w:ascii="宋体" w:hAnsi="宋体" w:cs="宋体"/>
                <w:color w:val="auto"/>
                <w:kern w:val="0"/>
                <w:sz w:val="24"/>
                <w:highlight w:val="none"/>
                <w:lang w:eastAsia="zh-CN"/>
              </w:rPr>
              <w:t>C</w:t>
            </w:r>
            <w:r>
              <w:rPr>
                <w:rFonts w:hint="eastAsia" w:ascii="宋体" w:hAnsi="宋体" w:cs="宋体"/>
                <w:color w:val="000000"/>
                <w:kern w:val="0"/>
                <w:sz w:val="24"/>
                <w:lang w:val="en-US" w:eastAsia="zh-CN"/>
              </w:rPr>
              <w:t>11#楼2020.6.8验收合格，</w:t>
            </w:r>
            <w:r>
              <w:rPr>
                <w:rFonts w:hint="eastAsia" w:ascii="宋体" w:hAnsi="宋体" w:cs="宋体"/>
                <w:color w:val="auto"/>
                <w:kern w:val="0"/>
                <w:sz w:val="24"/>
                <w:highlight w:val="none"/>
                <w:lang w:eastAsia="zh-CN"/>
              </w:rPr>
              <w:t>C</w:t>
            </w:r>
            <w:r>
              <w:rPr>
                <w:rFonts w:hint="eastAsia" w:ascii="宋体" w:hAnsi="宋体" w:cs="宋体"/>
                <w:color w:val="000000"/>
                <w:kern w:val="0"/>
                <w:sz w:val="24"/>
                <w:lang w:val="en-US" w:eastAsia="zh-CN"/>
              </w:rPr>
              <w:t>12#楼2020.8.5验收合格。</w:t>
            </w:r>
            <w:r>
              <w:rPr>
                <w:rFonts w:hint="eastAsia" w:ascii="宋体" w:hAnsi="宋体" w:eastAsia="宋体" w:cs="宋体"/>
                <w:color w:val="000000"/>
                <w:kern w:val="0"/>
                <w:sz w:val="24"/>
              </w:rPr>
              <w:t>（附验收记录）</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主体结构分部工程质量验收记录</w:t>
            </w:r>
          </w:p>
        </w:tc>
        <w:tc>
          <w:tcPr>
            <w:tcW w:w="9888" w:type="dxa"/>
            <w:gridSpan w:val="4"/>
            <w:tcBorders>
              <w:bottom w:val="single" w:color="auto" w:sz="4" w:space="0"/>
            </w:tcBorders>
            <w:noWrap w:val="0"/>
            <w:vAlign w:val="top"/>
          </w:tcPr>
          <w:p>
            <w:pPr>
              <w:overflowPunct w:val="0"/>
              <w:topLinePunct/>
              <w:spacing w:line="560" w:lineRule="exact"/>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验收时间、结论（附验收记录）</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主体结构实体质量检测情况</w:t>
            </w:r>
          </w:p>
        </w:tc>
        <w:tc>
          <w:tcPr>
            <w:tcW w:w="9888" w:type="dxa"/>
            <w:gridSpan w:val="4"/>
            <w:tcBorders>
              <w:bottom w:val="single" w:color="auto" w:sz="4" w:space="0"/>
            </w:tcBorders>
            <w:noWrap w:val="0"/>
            <w:vAlign w:val="center"/>
          </w:tcPr>
          <w:p>
            <w:pPr>
              <w:overflowPunct w:val="0"/>
              <w:topLinePunct/>
              <w:spacing w:line="560" w:lineRule="exact"/>
              <w:jc w:val="center"/>
              <w:rPr>
                <w:rFonts w:hint="eastAsia" w:ascii="宋体" w:hAnsi="宋体" w:eastAsia="宋体" w:cs="宋体"/>
                <w:color w:val="000000"/>
                <w:kern w:val="0"/>
                <w:sz w:val="24"/>
              </w:rPr>
            </w:pPr>
            <w:r>
              <w:rPr>
                <w:rFonts w:hint="eastAsia" w:ascii="宋体" w:hAnsi="宋体" w:eastAsia="宋体" w:cs="宋体"/>
                <w:color w:val="auto"/>
                <w:kern w:val="0"/>
                <w:sz w:val="24"/>
                <w:lang w:eastAsia="zh-CN"/>
              </w:rPr>
              <w:t>检测项目，</w:t>
            </w:r>
            <w:r>
              <w:rPr>
                <w:rFonts w:hint="eastAsia" w:ascii="宋体" w:hAnsi="宋体" w:eastAsia="宋体" w:cs="宋体"/>
                <w:color w:val="auto"/>
                <w:kern w:val="0"/>
                <w:sz w:val="24"/>
              </w:rPr>
              <w:t>检测报</w:t>
            </w:r>
            <w:r>
              <w:rPr>
                <w:rFonts w:hint="eastAsia" w:ascii="宋体" w:hAnsi="宋体" w:eastAsia="宋体" w:cs="宋体"/>
                <w:color w:val="000000"/>
                <w:kern w:val="0"/>
                <w:sz w:val="24"/>
              </w:rPr>
              <w:t>告出具时间、结论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优质工程创建情况</w:t>
            </w:r>
          </w:p>
        </w:tc>
        <w:tc>
          <w:tcPr>
            <w:tcW w:w="9888" w:type="dxa"/>
            <w:gridSpan w:val="4"/>
            <w:tcBorders>
              <w:bottom w:val="single" w:color="auto" w:sz="4" w:space="0"/>
            </w:tcBorders>
            <w:noWrap w:val="0"/>
            <w:vAlign w:val="center"/>
          </w:tcPr>
          <w:p>
            <w:pPr>
              <w:overflowPunct w:val="0"/>
              <w:topLinePunct/>
              <w:spacing w:line="56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奖项名称、获奖时间</w:t>
            </w:r>
            <w:r>
              <w:rPr>
                <w:rFonts w:hint="eastAsia" w:ascii="宋体" w:hAnsi="宋体" w:eastAsia="宋体" w:cs="宋体"/>
                <w:color w:val="000000"/>
                <w:kern w:val="0"/>
                <w:sz w:val="24"/>
              </w:rPr>
              <w:t>（附证明文件）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建设过程中受到主管部门行政处罚和信用惩戒涉及的工程质量问题及整改情况</w:t>
            </w:r>
          </w:p>
        </w:tc>
        <w:tc>
          <w:tcPr>
            <w:tcW w:w="9888" w:type="dxa"/>
            <w:gridSpan w:val="4"/>
            <w:tcBorders>
              <w:bottom w:val="single" w:color="auto" w:sz="4" w:space="0"/>
            </w:tcBorders>
            <w:noWrap w:val="0"/>
            <w:vAlign w:val="center"/>
          </w:tcPr>
          <w:p>
            <w:pPr>
              <w:widowControl/>
              <w:jc w:val="center"/>
              <w:rPr>
                <w:rFonts w:hint="eastAsia" w:ascii="宋体" w:hAnsi="宋体" w:eastAsia="宋体" w:cs="宋体"/>
                <w:color w:val="000000"/>
                <w:kern w:val="0"/>
                <w:sz w:val="24"/>
                <w:lang w:eastAsia="zh-CN"/>
              </w:rPr>
            </w:pPr>
            <w:r>
              <w:rPr>
                <w:rFonts w:hint="eastAsia" w:ascii="宋体" w:hAnsi="宋体" w:cs="宋体"/>
                <w:color w:val="000000"/>
                <w:kern w:val="0"/>
                <w:sz w:val="24"/>
                <w:lang w:eastAsia="zh-CN"/>
              </w:rPr>
              <w:t>无</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保修期内发生工程质量责任事故、反复性群体性工程质量缺陷问题投诉的整修处理情况</w:t>
            </w:r>
          </w:p>
        </w:tc>
        <w:tc>
          <w:tcPr>
            <w:tcW w:w="9888" w:type="dxa"/>
            <w:gridSpan w:val="4"/>
            <w:tcBorders>
              <w:bottom w:val="single" w:color="auto" w:sz="4" w:space="0"/>
            </w:tcBorders>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cs="宋体"/>
                <w:color w:val="000000"/>
                <w:kern w:val="0"/>
                <w:sz w:val="24"/>
                <w:lang w:val="en-US" w:eastAsia="zh-CN"/>
              </w:rPr>
              <w:t>无</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374" w:hRule="atLeast"/>
        </w:trPr>
        <w:tc>
          <w:tcPr>
            <w:tcW w:w="578" w:type="dxa"/>
            <w:tcBorders>
              <w:right w:val="single" w:color="auto" w:sz="4" w:space="0"/>
            </w:tcBorders>
            <w:noWrap w:val="0"/>
            <w:vAlign w:val="center"/>
          </w:tcPr>
          <w:p>
            <w:pPr>
              <w:widowControl/>
              <w:jc w:val="left"/>
              <w:rPr>
                <w:rFonts w:ascii="宋体" w:hAnsi="宋体" w:cs="宋体"/>
                <w:color w:val="000000"/>
                <w:kern w:val="0"/>
                <w:sz w:val="24"/>
              </w:rPr>
            </w:pPr>
            <w:bookmarkStart w:id="0" w:name="_GoBack"/>
            <w:bookmarkEnd w:id="0"/>
            <w:r>
              <w:rPr>
                <w:rFonts w:hint="eastAsia" w:ascii="宋体" w:hAnsi="宋体" w:cs="宋体"/>
                <w:color w:val="000000"/>
                <w:kern w:val="0"/>
                <w:sz w:val="24"/>
              </w:rPr>
              <w:t>备注</w:t>
            </w:r>
          </w:p>
        </w:tc>
        <w:tc>
          <w:tcPr>
            <w:tcW w:w="13019" w:type="dxa"/>
            <w:gridSpan w:val="6"/>
            <w:tcBorders>
              <w:left w:val="single" w:color="auto" w:sz="4"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根据《日照市住宅工程质量信息公示实施方案》，建设单位通过单位官方网站、微信公众号、向业主发放文书资料等方式对住宅工程质量信息进行公示，同时须向建设主管部门提报。质量信息公示应按规定分阶段进行，提倡将有关书面材料的原价扫描件作为附件公示，建议各单位将质量信息利用软件制作成二维码进行提报公示。</w:t>
            </w:r>
          </w:p>
        </w:tc>
      </w:tr>
    </w:tbl>
    <w:p>
      <w:pPr>
        <w:overflowPunct w:val="0"/>
        <w:topLinePunct/>
        <w:spacing w:line="400" w:lineRule="exact"/>
        <w:rPr>
          <w:rFonts w:hint="eastAsia" w:ascii="黑体" w:eastAsia="黑体"/>
          <w:sz w:val="32"/>
          <w:szCs w:val="32"/>
        </w:rPr>
      </w:pPr>
    </w:p>
    <w:p>
      <w:pPr>
        <w:overflowPunct w:val="0"/>
        <w:topLinePunct/>
        <w:spacing w:line="200" w:lineRule="exact"/>
        <w:rPr>
          <w:rFonts w:hint="eastAsia" w:ascii="仿宋_GB2312" w:eastAsia="仿宋_GB2312"/>
          <w:sz w:val="32"/>
          <w:szCs w:val="32"/>
        </w:rPr>
      </w:pPr>
    </w:p>
    <w:p>
      <w:pPr>
        <w:rPr>
          <w:rFonts w:hint="eastAsia" w:eastAsia="宋体"/>
          <w:lang w:eastAsia="zh-CN"/>
        </w:rPr>
      </w:pPr>
      <w:r>
        <w:rPr>
          <w:rFonts w:hint="eastAsia" w:eastAsia="宋体"/>
          <w:lang w:eastAsia="zh-CN"/>
        </w:rPr>
        <w:drawing>
          <wp:inline distT="0" distB="0" distL="114300" distR="114300">
            <wp:extent cx="3964940" cy="5607050"/>
            <wp:effectExtent l="0" t="0" r="16510" b="12700"/>
            <wp:docPr id="4" name="图片 4" descr="6#验基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6#验基础"/>
                    <pic:cNvPicPr>
                      <a:picLocks noChangeAspect="1"/>
                    </pic:cNvPicPr>
                  </pic:nvPicPr>
                  <pic:blipFill>
                    <a:blip r:embed="rId4"/>
                    <a:stretch>
                      <a:fillRect/>
                    </a:stretch>
                  </pic:blipFill>
                  <pic:spPr>
                    <a:xfrm>
                      <a:off x="0" y="0"/>
                      <a:ext cx="3964940" cy="5607050"/>
                    </a:xfrm>
                    <a:prstGeom prst="rect">
                      <a:avLst/>
                    </a:prstGeom>
                  </pic:spPr>
                </pic:pic>
              </a:graphicData>
            </a:graphic>
          </wp:inline>
        </w:drawing>
      </w:r>
      <w:r>
        <w:rPr>
          <w:rFonts w:hint="eastAsia" w:eastAsia="宋体"/>
          <w:lang w:eastAsia="zh-CN"/>
        </w:rPr>
        <w:drawing>
          <wp:inline distT="0" distB="0" distL="114300" distR="114300">
            <wp:extent cx="3964940" cy="5607050"/>
            <wp:effectExtent l="0" t="0" r="16510" b="12700"/>
            <wp:docPr id="3" name="图片 3" descr="8#验基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8#验基础"/>
                    <pic:cNvPicPr>
                      <a:picLocks noChangeAspect="1"/>
                    </pic:cNvPicPr>
                  </pic:nvPicPr>
                  <pic:blipFill>
                    <a:blip r:embed="rId5"/>
                    <a:stretch>
                      <a:fillRect/>
                    </a:stretch>
                  </pic:blipFill>
                  <pic:spPr>
                    <a:xfrm>
                      <a:off x="0" y="0"/>
                      <a:ext cx="3964940" cy="5607050"/>
                    </a:xfrm>
                    <a:prstGeom prst="rect">
                      <a:avLst/>
                    </a:prstGeom>
                  </pic:spPr>
                </pic:pic>
              </a:graphicData>
            </a:graphic>
          </wp:inline>
        </w:drawing>
      </w:r>
      <w:r>
        <w:rPr>
          <w:rFonts w:hint="eastAsia" w:eastAsia="宋体"/>
          <w:lang w:eastAsia="zh-CN"/>
        </w:rPr>
        <w:drawing>
          <wp:inline distT="0" distB="0" distL="114300" distR="114300">
            <wp:extent cx="4010025" cy="5585460"/>
            <wp:effectExtent l="0" t="0" r="9525" b="15240"/>
            <wp:docPr id="2" name="图片 2" descr="11#验基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1#验基础"/>
                    <pic:cNvPicPr>
                      <a:picLocks noChangeAspect="1"/>
                    </pic:cNvPicPr>
                  </pic:nvPicPr>
                  <pic:blipFill>
                    <a:blip r:embed="rId6"/>
                    <a:stretch>
                      <a:fillRect/>
                    </a:stretch>
                  </pic:blipFill>
                  <pic:spPr>
                    <a:xfrm>
                      <a:off x="0" y="0"/>
                      <a:ext cx="4010025" cy="5585460"/>
                    </a:xfrm>
                    <a:prstGeom prst="rect">
                      <a:avLst/>
                    </a:prstGeom>
                  </pic:spPr>
                </pic:pic>
              </a:graphicData>
            </a:graphic>
          </wp:inline>
        </w:drawing>
      </w:r>
      <w:r>
        <w:rPr>
          <w:rFonts w:hint="eastAsia" w:eastAsia="宋体"/>
          <w:lang w:eastAsia="zh-CN"/>
        </w:rPr>
        <w:drawing>
          <wp:inline distT="0" distB="0" distL="114300" distR="114300">
            <wp:extent cx="3964940" cy="5607050"/>
            <wp:effectExtent l="0" t="0" r="16510" b="12700"/>
            <wp:docPr id="1" name="图片 1" descr="12#验基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2#验基础"/>
                    <pic:cNvPicPr>
                      <a:picLocks noChangeAspect="1"/>
                    </pic:cNvPicPr>
                  </pic:nvPicPr>
                  <pic:blipFill>
                    <a:blip r:embed="rId7"/>
                    <a:stretch>
                      <a:fillRect/>
                    </a:stretch>
                  </pic:blipFill>
                  <pic:spPr>
                    <a:xfrm>
                      <a:off x="0" y="0"/>
                      <a:ext cx="3964940" cy="5607050"/>
                    </a:xfrm>
                    <a:prstGeom prst="rect">
                      <a:avLst/>
                    </a:prstGeom>
                  </pic:spPr>
                </pic:pic>
              </a:graphicData>
            </a:graphic>
          </wp:inline>
        </w:drawing>
      </w:r>
    </w:p>
    <w:sectPr>
      <w:pgSz w:w="16838" w:h="11906" w:orient="landscape"/>
      <w:pgMar w:top="1587" w:right="2098" w:bottom="1474" w:left="1985" w:header="851" w:footer="992" w:gutter="0"/>
      <w:cols w:space="72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E95235"/>
    <w:rsid w:val="202A7C4E"/>
    <w:rsid w:val="346A5B2E"/>
    <w:rsid w:val="385B7E76"/>
    <w:rsid w:val="39B733CE"/>
    <w:rsid w:val="3B686611"/>
    <w:rsid w:val="40341605"/>
    <w:rsid w:val="6258708A"/>
    <w:rsid w:val="6A847559"/>
    <w:rsid w:val="70A70D25"/>
    <w:rsid w:val="774B08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2020-12-31T04:13:00Z</dcterms:created>
  <dc:creator>Administrator</dc:creator>
  <cp:lastModifiedBy>滕辉</cp:lastModifiedBy>
  <dcterms:modified xsi:type="dcterms:W3CDTF">2021-01-18T04:44:48Z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